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6C8961AA" w:rsidR="00F903A6" w:rsidRPr="0049682B" w:rsidRDefault="005978CA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0265F6ED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5978CA">
        <w:rPr>
          <w:sz w:val="24"/>
          <w:szCs w:val="24"/>
        </w:rPr>
        <w:t>September 11</w:t>
      </w:r>
      <w:r w:rsidR="005978CA" w:rsidRPr="005978CA">
        <w:rPr>
          <w:sz w:val="24"/>
          <w:szCs w:val="24"/>
          <w:vertAlign w:val="superscript"/>
        </w:rPr>
        <w:t>th</w:t>
      </w:r>
      <w:r w:rsidR="00322094">
        <w:rPr>
          <w:sz w:val="24"/>
          <w:szCs w:val="24"/>
        </w:rPr>
        <w:t>, 2023</w:t>
      </w:r>
      <w:r w:rsidR="00FE48AB">
        <w:rPr>
          <w:sz w:val="24"/>
          <w:szCs w:val="24"/>
        </w:rPr>
        <w:t xml:space="preserve">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1A950281" w14:textId="2A12E5D0" w:rsidR="00322094" w:rsidRDefault="00005762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5978CA">
        <w:rPr>
          <w:sz w:val="24"/>
          <w:szCs w:val="24"/>
        </w:rPr>
        <w:t xml:space="preserve">September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4DE8CEEB" w14:textId="7E992191" w:rsidR="006A175B" w:rsidRPr="00322094" w:rsidRDefault="006A175B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5978CA">
        <w:rPr>
          <w:sz w:val="24"/>
          <w:szCs w:val="24"/>
        </w:rPr>
        <w:t>FY23 Annual Street Finance Report</w:t>
      </w:r>
      <w:r>
        <w:rPr>
          <w:sz w:val="24"/>
          <w:szCs w:val="24"/>
        </w:rPr>
        <w:t>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P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0FB29936" w14:textId="0470BAC0" w:rsidR="00AB2C84" w:rsidRDefault="005978CA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RECYCLING BIDS</w:t>
      </w:r>
    </w:p>
    <w:p w14:paraId="71DED705" w14:textId="20FB051D" w:rsidR="00322094" w:rsidRDefault="005978CA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CITIZEN COMPLAINT</w:t>
      </w:r>
    </w:p>
    <w:p w14:paraId="2FE1A6D9" w14:textId="7D2107D1" w:rsidR="00536A04" w:rsidRDefault="005978CA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CENTER LOBBY FLOOR</w:t>
      </w:r>
    </w:p>
    <w:p w14:paraId="3123A404" w14:textId="4585551E" w:rsidR="0040731E" w:rsidRDefault="005978C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MEET AND GREET</w:t>
      </w:r>
    </w:p>
    <w:p w14:paraId="5B300783" w14:textId="51C649C8" w:rsidR="0098161F" w:rsidRDefault="005978C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GAS PIPE REPAIRS</w:t>
      </w:r>
    </w:p>
    <w:p w14:paraId="5904BB16" w14:textId="41BC1C3B" w:rsidR="002A6DD9" w:rsidRDefault="005978C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DEPARTMENTS BUDGET MEETINGS</w:t>
      </w:r>
    </w:p>
    <w:p w14:paraId="0B466405" w14:textId="274F0173" w:rsidR="00D4242E" w:rsidRDefault="005978C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INVOICES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11A4D"/>
    <w:rsid w:val="00420436"/>
    <w:rsid w:val="00427291"/>
    <w:rsid w:val="00460393"/>
    <w:rsid w:val="0046649A"/>
    <w:rsid w:val="00466955"/>
    <w:rsid w:val="00466ED8"/>
    <w:rsid w:val="0047087D"/>
    <w:rsid w:val="004712D7"/>
    <w:rsid w:val="00471572"/>
    <w:rsid w:val="0048776C"/>
    <w:rsid w:val="00495AEA"/>
    <w:rsid w:val="004967CB"/>
    <w:rsid w:val="0049682B"/>
    <w:rsid w:val="004A0630"/>
    <w:rsid w:val="004A374A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8CA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CB9"/>
    <w:rsid w:val="00715717"/>
    <w:rsid w:val="00720D7E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4A18"/>
    <w:rsid w:val="008A4234"/>
    <w:rsid w:val="008B1823"/>
    <w:rsid w:val="008B410A"/>
    <w:rsid w:val="008D6337"/>
    <w:rsid w:val="008E6E30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1FD0"/>
    <w:rsid w:val="00EB310D"/>
    <w:rsid w:val="00EC1C07"/>
    <w:rsid w:val="00EC3443"/>
    <w:rsid w:val="00EC42AB"/>
    <w:rsid w:val="00EC6D6E"/>
    <w:rsid w:val="00ED2094"/>
    <w:rsid w:val="00ED3637"/>
    <w:rsid w:val="00ED7614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</cp:lastModifiedBy>
  <cp:revision>3</cp:revision>
  <cp:lastPrinted>2023-09-08T18:21:00Z</cp:lastPrinted>
  <dcterms:created xsi:type="dcterms:W3CDTF">2023-10-06T13:21:00Z</dcterms:created>
  <dcterms:modified xsi:type="dcterms:W3CDTF">2023-10-10T21:25:00Z</dcterms:modified>
</cp:coreProperties>
</file>